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52" w:rsidRDefault="002D3A52" w:rsidP="002D3A52">
      <w:pPr>
        <w:spacing w:before="105" w:after="105"/>
        <w:ind w:firstLine="240"/>
        <w:jc w:val="right"/>
        <w:outlineLvl w:val="0"/>
        <w:rPr>
          <w:b/>
          <w:bCs/>
          <w:color w:val="3C392C"/>
          <w:kern w:val="36"/>
          <w:lang w:eastAsia="ru-RU"/>
        </w:rPr>
      </w:pPr>
      <w:r w:rsidRPr="00D2434A">
        <w:t xml:space="preserve">                </w:t>
      </w:r>
      <w:r>
        <w:rPr>
          <w:b/>
          <w:bCs/>
          <w:color w:val="3C392C"/>
          <w:kern w:val="36"/>
          <w:lang w:eastAsia="ru-RU"/>
        </w:rPr>
        <w:t xml:space="preserve">                             </w:t>
      </w:r>
    </w:p>
    <w:p w:rsidR="002D3A52" w:rsidRDefault="002D3A52" w:rsidP="002D3A52">
      <w:pPr>
        <w:spacing w:before="105" w:after="105"/>
        <w:ind w:firstLine="240"/>
        <w:jc w:val="center"/>
        <w:outlineLvl w:val="0"/>
        <w:rPr>
          <w:b/>
          <w:color w:val="3C392C"/>
          <w:kern w:val="36"/>
          <w:sz w:val="28"/>
          <w:szCs w:val="28"/>
          <w:lang w:eastAsia="ru-RU"/>
        </w:rPr>
      </w:pPr>
      <w:r>
        <w:rPr>
          <w:b/>
          <w:bCs/>
          <w:color w:val="3C392C"/>
          <w:kern w:val="36"/>
          <w:sz w:val="28"/>
          <w:szCs w:val="28"/>
          <w:lang w:eastAsia="ru-RU"/>
        </w:rPr>
        <w:t xml:space="preserve">Положение </w:t>
      </w:r>
    </w:p>
    <w:p w:rsidR="002D3A52" w:rsidRDefault="002D3A52" w:rsidP="002D3A52">
      <w:pPr>
        <w:spacing w:before="105" w:after="105"/>
        <w:ind w:firstLine="240"/>
        <w:jc w:val="center"/>
        <w:outlineLvl w:val="0"/>
        <w:rPr>
          <w:b/>
          <w:bCs/>
          <w:color w:val="3C392C"/>
          <w:kern w:val="36"/>
          <w:sz w:val="28"/>
          <w:szCs w:val="28"/>
          <w:lang w:eastAsia="ru-RU"/>
        </w:rPr>
      </w:pPr>
      <w:r>
        <w:rPr>
          <w:b/>
          <w:bCs/>
          <w:color w:val="3C392C"/>
          <w:kern w:val="36"/>
          <w:sz w:val="28"/>
          <w:szCs w:val="28"/>
          <w:lang w:eastAsia="ru-RU"/>
        </w:rPr>
        <w:t>об открытом конкурсе  творчества</w:t>
      </w:r>
    </w:p>
    <w:p w:rsidR="002D3A52" w:rsidRDefault="002D3A52" w:rsidP="002D3A52">
      <w:pPr>
        <w:spacing w:before="105" w:after="105"/>
        <w:ind w:firstLine="240"/>
        <w:jc w:val="center"/>
        <w:outlineLvl w:val="0"/>
        <w:rPr>
          <w:b/>
          <w:bCs/>
          <w:color w:val="3C392C"/>
          <w:kern w:val="36"/>
          <w:sz w:val="28"/>
          <w:szCs w:val="28"/>
          <w:lang w:eastAsia="ru-RU"/>
        </w:rPr>
      </w:pPr>
      <w:r>
        <w:rPr>
          <w:b/>
          <w:bCs/>
          <w:color w:val="3C392C"/>
          <w:kern w:val="36"/>
          <w:sz w:val="28"/>
          <w:szCs w:val="28"/>
          <w:lang w:eastAsia="ru-RU"/>
        </w:rPr>
        <w:t xml:space="preserve"> «Рыжая мелодия - 201</w:t>
      </w:r>
      <w:r>
        <w:rPr>
          <w:b/>
          <w:bCs/>
          <w:color w:val="3C392C"/>
          <w:kern w:val="36"/>
          <w:sz w:val="28"/>
          <w:szCs w:val="28"/>
          <w:lang w:val="en-US" w:eastAsia="ru-RU"/>
        </w:rPr>
        <w:t>8</w:t>
      </w:r>
      <w:r>
        <w:rPr>
          <w:b/>
          <w:bCs/>
          <w:color w:val="3C392C"/>
          <w:kern w:val="36"/>
          <w:sz w:val="28"/>
          <w:szCs w:val="28"/>
          <w:lang w:eastAsia="ru-RU"/>
        </w:rPr>
        <w:t xml:space="preserve">» </w:t>
      </w:r>
    </w:p>
    <w:p w:rsidR="002D3A52" w:rsidRDefault="002D3A52" w:rsidP="002D3A52">
      <w:pPr>
        <w:spacing w:before="105" w:after="105"/>
        <w:ind w:firstLine="240"/>
        <w:jc w:val="center"/>
        <w:outlineLvl w:val="0"/>
        <w:rPr>
          <w:b/>
          <w:bCs/>
          <w:color w:val="3C392C"/>
          <w:kern w:val="36"/>
          <w:lang w:val="en-US" w:eastAsia="ru-RU"/>
        </w:rPr>
      </w:pPr>
    </w:p>
    <w:p w:rsidR="002D3A52" w:rsidRDefault="002D3A52" w:rsidP="002D3A52">
      <w:pPr>
        <w:numPr>
          <w:ilvl w:val="0"/>
          <w:numId w:val="2"/>
        </w:numPr>
        <w:suppressAutoHyphens w:val="0"/>
        <w:spacing w:before="105" w:after="105"/>
        <w:jc w:val="center"/>
        <w:outlineLvl w:val="0"/>
        <w:rPr>
          <w:color w:val="3C392C"/>
          <w:kern w:val="36"/>
          <w:lang w:eastAsia="ru-RU"/>
        </w:rPr>
      </w:pPr>
      <w:r>
        <w:rPr>
          <w:b/>
          <w:bCs/>
          <w:color w:val="3C392C"/>
          <w:kern w:val="36"/>
          <w:lang w:eastAsia="ru-RU"/>
        </w:rPr>
        <w:t>Общие положения</w:t>
      </w:r>
    </w:p>
    <w:p w:rsidR="002D3A52" w:rsidRDefault="002D3A52" w:rsidP="002D3A52">
      <w:pPr>
        <w:spacing w:before="105" w:after="105"/>
        <w:ind w:left="1134" w:hanging="4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1.1. Открытый конкурс - фестиваль  творчества «Рыжая мелодия» (далее - Конкурс) проводится в рамках  </w:t>
      </w:r>
      <w:r>
        <w:rPr>
          <w:color w:val="000000"/>
          <w:lang w:val="en-US" w:eastAsia="ru-RU"/>
        </w:rPr>
        <w:t>XV</w:t>
      </w:r>
      <w:r>
        <w:rPr>
          <w:color w:val="000000"/>
          <w:lang w:eastAsia="ru-RU"/>
        </w:rPr>
        <w:t xml:space="preserve"> открытого фестиваля - конкурса «Рыжий фестиваль - 2018» 15 сентября 2018 года в МАУ ЦРК «Русский Дом» (Парк Космонавтов). Тема фестиваля «Многонациональная рыжесть»</w:t>
      </w:r>
    </w:p>
    <w:p w:rsidR="002D3A52" w:rsidRDefault="002D3A52" w:rsidP="002D3A52">
      <w:pPr>
        <w:spacing w:before="105" w:after="105"/>
        <w:ind w:left="1134" w:hanging="425"/>
        <w:jc w:val="both"/>
        <w:rPr>
          <w:color w:val="000000"/>
          <w:lang w:eastAsia="ru-RU"/>
        </w:rPr>
      </w:pPr>
    </w:p>
    <w:p w:rsidR="002D3A52" w:rsidRDefault="002D3A52" w:rsidP="002D3A52">
      <w:pPr>
        <w:spacing w:before="105" w:after="105"/>
        <w:ind w:firstLine="24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    2. Цели и задачи конкурса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2.1. Цель:</w:t>
      </w:r>
    </w:p>
    <w:p w:rsidR="002D3A52" w:rsidRDefault="002D3A52" w:rsidP="002D3A52">
      <w:pPr>
        <w:numPr>
          <w:ilvl w:val="0"/>
          <w:numId w:val="3"/>
        </w:numPr>
        <w:suppressAutoHyphens w:val="0"/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взаимообогащение национальных культур, воспитание толерантности в сфере межнациональных отношений</w:t>
      </w:r>
    </w:p>
    <w:p w:rsidR="002D3A52" w:rsidRDefault="002D3A52" w:rsidP="002D3A52">
      <w:pPr>
        <w:spacing w:before="105" w:after="105"/>
        <w:ind w:left="1134" w:hanging="425"/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2.2. Задачи:</w:t>
      </w:r>
    </w:p>
    <w:p w:rsidR="002D3A52" w:rsidRDefault="002D3A52" w:rsidP="002D3A52">
      <w:pPr>
        <w:numPr>
          <w:ilvl w:val="0"/>
          <w:numId w:val="4"/>
        </w:numPr>
        <w:suppressAutoHyphens w:val="0"/>
        <w:spacing w:before="100" w:beforeAutospacing="1" w:after="100" w:afterAutospacing="1"/>
        <w:ind w:left="1134" w:hanging="425"/>
        <w:jc w:val="both"/>
        <w:rPr>
          <w:lang w:eastAsia="ru-RU"/>
        </w:rPr>
      </w:pPr>
      <w:r>
        <w:rPr>
          <w:lang w:eastAsia="ru-RU"/>
        </w:rPr>
        <w:t>популяризация национальных культур;</w:t>
      </w:r>
    </w:p>
    <w:p w:rsidR="002D3A52" w:rsidRDefault="002D3A52" w:rsidP="002D3A52">
      <w:pPr>
        <w:numPr>
          <w:ilvl w:val="0"/>
          <w:numId w:val="4"/>
        </w:numPr>
        <w:suppressAutoHyphens w:val="0"/>
        <w:spacing w:before="100" w:beforeAutospacing="1" w:after="100" w:afterAutospacing="1"/>
        <w:ind w:left="1134" w:hanging="4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развитие фестивальной практики «Рыжего фестиваля»; </w:t>
      </w:r>
    </w:p>
    <w:p w:rsidR="002D3A52" w:rsidRDefault="002D3A52" w:rsidP="002D3A52">
      <w:pPr>
        <w:numPr>
          <w:ilvl w:val="0"/>
          <w:numId w:val="4"/>
        </w:numPr>
        <w:suppressAutoHyphens w:val="0"/>
        <w:spacing w:before="100" w:beforeAutospacing="1" w:after="100" w:afterAutospacing="1"/>
        <w:ind w:left="1134" w:hanging="425"/>
        <w:jc w:val="both"/>
        <w:rPr>
          <w:lang w:eastAsia="ru-RU"/>
        </w:rPr>
      </w:pPr>
      <w:r>
        <w:rPr>
          <w:lang w:eastAsia="ru-RU"/>
        </w:rPr>
        <w:t>презентация творческих достижений художественных коллективов и солистов;</w:t>
      </w:r>
    </w:p>
    <w:p w:rsidR="002D3A52" w:rsidRDefault="002D3A52" w:rsidP="002D3A52">
      <w:pPr>
        <w:numPr>
          <w:ilvl w:val="0"/>
          <w:numId w:val="4"/>
        </w:numPr>
        <w:suppressAutoHyphens w:val="0"/>
        <w:spacing w:before="100" w:beforeAutospacing="1" w:after="100" w:afterAutospacing="1"/>
        <w:ind w:left="1134" w:hanging="425"/>
        <w:jc w:val="both"/>
        <w:rPr>
          <w:lang w:eastAsia="ru-RU"/>
        </w:rPr>
      </w:pPr>
      <w:r>
        <w:rPr>
          <w:lang w:eastAsia="ru-RU"/>
        </w:rPr>
        <w:t>создание здорового духа соревнования художественных коллективов и одаренных личностей;</w:t>
      </w:r>
    </w:p>
    <w:p w:rsidR="002D3A52" w:rsidRDefault="002D3A52" w:rsidP="002D3A52">
      <w:pPr>
        <w:numPr>
          <w:ilvl w:val="0"/>
          <w:numId w:val="4"/>
        </w:numPr>
        <w:suppressAutoHyphens w:val="0"/>
        <w:spacing w:before="100" w:beforeAutospacing="1" w:after="100" w:afterAutospacing="1"/>
        <w:ind w:left="1134" w:hanging="425"/>
        <w:jc w:val="both"/>
        <w:rPr>
          <w:lang w:eastAsia="ru-RU"/>
        </w:rPr>
      </w:pPr>
      <w:r>
        <w:rPr>
          <w:lang w:eastAsia="ru-RU"/>
        </w:rPr>
        <w:t>создание условий для обмена опытом и установления творческих контактов между  коллективами разных национальностей</w:t>
      </w:r>
    </w:p>
    <w:p w:rsidR="002D3A52" w:rsidRDefault="002D3A52" w:rsidP="002D3A52">
      <w:pPr>
        <w:spacing w:before="105" w:after="105"/>
        <w:rPr>
          <w:b/>
          <w:color w:val="C00000"/>
          <w:lang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3. Условия участия</w:t>
      </w:r>
    </w:p>
    <w:p w:rsidR="002D3A52" w:rsidRDefault="002D3A52" w:rsidP="002D3A52">
      <w:pPr>
        <w:spacing w:before="105" w:after="105"/>
        <w:rPr>
          <w:b/>
          <w:bCs/>
          <w:color w:val="000000"/>
          <w:lang w:eastAsia="ru-RU"/>
        </w:rPr>
      </w:pPr>
    </w:p>
    <w:p w:rsidR="002D3A52" w:rsidRPr="00D2434A" w:rsidRDefault="002D3A52" w:rsidP="002D3A52">
      <w:pPr>
        <w:pStyle w:val="a5"/>
        <w:ind w:left="1134" w:hanging="425"/>
        <w:jc w:val="both"/>
        <w:rPr>
          <w:rFonts w:eastAsia="Calibri"/>
          <w:sz w:val="22"/>
          <w:szCs w:val="22"/>
          <w:lang w:eastAsia="ru-RU"/>
        </w:rPr>
      </w:pPr>
      <w:r>
        <w:rPr>
          <w:lang w:eastAsia="ru-RU"/>
        </w:rPr>
        <w:t xml:space="preserve">3.1. К участию в конкурсе-фестивале приглашаются творческие коллективы и 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 xml:space="preserve">       отдельные исполнители в возрасте от 5 лет. Возраст не ограничен. </w:t>
      </w:r>
    </w:p>
    <w:p w:rsidR="002D3A52" w:rsidRPr="00D2434A" w:rsidRDefault="002D3A52" w:rsidP="002D3A52">
      <w:pPr>
        <w:pStyle w:val="a5"/>
        <w:ind w:left="1134" w:hanging="425"/>
        <w:jc w:val="both"/>
        <w:rPr>
          <w:lang w:eastAsia="ru-RU"/>
        </w:rPr>
      </w:pPr>
    </w:p>
    <w:p w:rsidR="002D3A52" w:rsidRPr="00D2434A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 xml:space="preserve">3.2. Каждый конкурсант может участвовать в следующих номинациях: 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 w:rsidRPr="00D2434A">
        <w:rPr>
          <w:lang w:eastAsia="ru-RU"/>
        </w:rPr>
        <w:t xml:space="preserve">      </w:t>
      </w:r>
      <w:r>
        <w:rPr>
          <w:lang w:eastAsia="ru-RU"/>
        </w:rPr>
        <w:t xml:space="preserve"> хореография, инструментальная музыка, вокал.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</w:p>
    <w:p w:rsidR="002D3A52" w:rsidRPr="00D2434A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 xml:space="preserve">3.3. Репертуар исполняемых произведений, а также сценические костюмы </w:t>
      </w:r>
    </w:p>
    <w:p w:rsidR="002D3A52" w:rsidRPr="00D2434A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 xml:space="preserve">       творческого коллектива (или отдельных исполнителей)  должны 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 w:rsidRPr="00D2434A">
        <w:rPr>
          <w:lang w:eastAsia="ru-RU"/>
        </w:rPr>
        <w:t xml:space="preserve">      </w:t>
      </w:r>
      <w:r>
        <w:rPr>
          <w:lang w:eastAsia="ru-RU"/>
        </w:rPr>
        <w:t xml:space="preserve"> соответствовать  теме фестиваля.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>3.4. Приветствуется исполнение произведения на языке той национальности,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 xml:space="preserve">       которую представляет конкурсант.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>3.5.</w:t>
      </w:r>
      <w:r>
        <w:rPr>
          <w:b/>
          <w:lang w:eastAsia="ru-RU"/>
        </w:rPr>
        <w:t xml:space="preserve"> Для участия в конкурсе необходимо</w:t>
      </w:r>
      <w:r>
        <w:rPr>
          <w:lang w:eastAsia="ru-RU"/>
        </w:rPr>
        <w:t xml:space="preserve"> подать заявку (приложении № 1) 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 xml:space="preserve">       до 7 сентября 2018 года на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 xml:space="preserve">: - </w:t>
      </w:r>
      <w:hyperlink r:id="rId6" w:history="1">
        <w:r>
          <w:rPr>
            <w:rStyle w:val="a4"/>
            <w:lang w:val="en-US"/>
          </w:rPr>
          <w:t>olgadom</w:t>
        </w:r>
        <w:r>
          <w:rPr>
            <w:rStyle w:val="a4"/>
          </w:rPr>
          <w:t>12@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lang w:eastAsia="ru-RU"/>
        </w:rPr>
        <w:t xml:space="preserve"> </w:t>
      </w:r>
    </w:p>
    <w:p w:rsidR="002D3A52" w:rsidRDefault="002D3A52" w:rsidP="002D3A52">
      <w:pPr>
        <w:pStyle w:val="a5"/>
        <w:rPr>
          <w:b/>
          <w:lang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lang w:eastAsia="ru-RU"/>
        </w:rPr>
      </w:pPr>
    </w:p>
    <w:p w:rsidR="002D3A52" w:rsidRDefault="002D3A52" w:rsidP="002D3A52">
      <w:pPr>
        <w:spacing w:before="105" w:after="105"/>
        <w:rPr>
          <w:b/>
          <w:bCs/>
          <w:color w:val="000000"/>
          <w:lang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4. Порядок проведения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4.1. Финал конкурса «Рыжая мелодия» проводится в день проведения Рыжего фестиваля   15 сентября 2018 года в МАУ ЦРК «Парк Космонавтов»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lang w:eastAsia="ru-RU"/>
        </w:rPr>
        <w:t xml:space="preserve">4.2. Все фонограммы вокальных исполнителей, а также музыкальное сопровождение хореографических и других номеров должны быть представлены  на </w:t>
      </w:r>
      <w:r>
        <w:rPr>
          <w:bCs/>
          <w:lang w:val="en-US" w:eastAsia="ru-RU"/>
        </w:rPr>
        <w:t>USB</w:t>
      </w:r>
      <w:r>
        <w:rPr>
          <w:bCs/>
          <w:lang w:eastAsia="ru-RU"/>
        </w:rPr>
        <w:t>-флеш-накопителе до 7 сентября 2017 года или направлены на</w:t>
      </w:r>
      <w:r>
        <w:rPr>
          <w:lang w:eastAsia="ru-RU"/>
        </w:rPr>
        <w:t xml:space="preserve">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 xml:space="preserve">: - </w:t>
      </w:r>
      <w:hyperlink r:id="rId7" w:history="1">
        <w:r>
          <w:rPr>
            <w:rStyle w:val="a4"/>
            <w:lang w:val="en-US"/>
          </w:rPr>
          <w:t>olgadom</w:t>
        </w:r>
        <w:r>
          <w:rPr>
            <w:rStyle w:val="a4"/>
          </w:rPr>
          <w:t>12@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D2434A">
        <w:rPr>
          <w:lang w:eastAsia="ru-RU"/>
        </w:rPr>
        <w:t xml:space="preserve"> </w:t>
      </w:r>
      <w:r>
        <w:rPr>
          <w:bCs/>
          <w:lang w:eastAsia="ru-RU"/>
        </w:rPr>
        <w:t>. Оргкомитет фестиваля оставляет за собой право не допустить к участию коллективы, имеющие фонограммы плохого качества.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4.3. Конкурсную программу участники фестиваля (вокалисты) представляют с фонограммой (-).  Допускается бэк-вокал без основного голоса.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4.4. Очередность выступлений на конкурсе определяется оргкомитетом по возрасту участников (младшая возрастная категория, средняя возрастная категория, старшая возрастная категория)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4.5. Изменения в программе,  представленной на конкурс, не допускаются. 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4.6. Конкурс оценивается членами жюри. 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4.7.После окончания программы в каждой возрастной категории проходит Церемония награждения участников.</w:t>
      </w:r>
    </w:p>
    <w:p w:rsidR="002D3A52" w:rsidRDefault="002D3A52" w:rsidP="002D3A52">
      <w:pPr>
        <w:spacing w:before="105" w:after="105"/>
        <w:rPr>
          <w:bCs/>
          <w:color w:val="000000"/>
          <w:lang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5. Жюри, номинации и критерии оценки</w:t>
      </w:r>
    </w:p>
    <w:p w:rsidR="002D3A52" w:rsidRDefault="002D3A52" w:rsidP="002D3A52">
      <w:pPr>
        <w:pStyle w:val="a5"/>
        <w:ind w:left="1134" w:hanging="425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5.1.Жюри конкурса формируется оргкомитетом из специалистов культуры и 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 xml:space="preserve">      искусства Удмуртской Республики, преподавателей учреждений </w:t>
      </w:r>
    </w:p>
    <w:p w:rsidR="002D3A52" w:rsidRDefault="002D3A52" w:rsidP="002D3A52">
      <w:pPr>
        <w:pStyle w:val="a5"/>
        <w:ind w:left="1134" w:hanging="425"/>
        <w:jc w:val="both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 xml:space="preserve">      профессионального образования</w:t>
      </w:r>
    </w:p>
    <w:p w:rsidR="002D3A52" w:rsidRDefault="002D3A52" w:rsidP="002D3A52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5.2.Решение жюри считается окончательным и обсуждению не подлежит</w:t>
      </w:r>
    </w:p>
    <w:p w:rsidR="002D3A52" w:rsidRDefault="002D3A52" w:rsidP="002D3A52">
      <w:pPr>
        <w:spacing w:before="105" w:after="105"/>
        <w:ind w:left="1134" w:hanging="4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5.3.Конкурс проводится по следующим номинациям и возрастным категориям:</w:t>
      </w:r>
    </w:p>
    <w:p w:rsidR="002D3A52" w:rsidRDefault="002D3A52" w:rsidP="002D3A52">
      <w:pPr>
        <w:spacing w:line="17" w:lineRule="atLeast"/>
        <w:jc w:val="both"/>
        <w:rPr>
          <w:rFonts w:eastAsia="Calibri"/>
          <w:lang w:eastAsia="en-US"/>
        </w:rPr>
      </w:pPr>
      <w:r>
        <w:rPr>
          <w:b/>
        </w:rPr>
        <w:t xml:space="preserve">                  1.</w:t>
      </w:r>
      <w:r>
        <w:t xml:space="preserve"> </w:t>
      </w:r>
      <w:r>
        <w:rPr>
          <w:b/>
        </w:rPr>
        <w:t>Хореографи</w:t>
      </w:r>
      <w:r>
        <w:rPr>
          <w:b/>
          <w:i/>
        </w:rPr>
        <w:t xml:space="preserve">я </w:t>
      </w:r>
      <w:r>
        <w:t xml:space="preserve">(соло, ансамбль): Классический танец, современная </w:t>
      </w:r>
    </w:p>
    <w:p w:rsidR="002D3A52" w:rsidRDefault="002D3A52" w:rsidP="002D3A52">
      <w:pPr>
        <w:spacing w:line="17" w:lineRule="atLeast"/>
        <w:ind w:left="1418" w:hanging="284"/>
        <w:jc w:val="both"/>
      </w:pPr>
      <w:r>
        <w:t xml:space="preserve">   пластика,    эстрадный танец, модерн, народный танец, народный</w:t>
      </w:r>
    </w:p>
    <w:p w:rsidR="002D3A52" w:rsidRDefault="002D3A52" w:rsidP="002D3A52">
      <w:pPr>
        <w:spacing w:line="17" w:lineRule="atLeast"/>
        <w:ind w:left="1418" w:hanging="284"/>
        <w:jc w:val="both"/>
      </w:pPr>
      <w:r>
        <w:t xml:space="preserve">   стилизованный танец, театр танца, бальные танцы, шоу-группа, </w:t>
      </w:r>
    </w:p>
    <w:p w:rsidR="002D3A52" w:rsidRDefault="002D3A52" w:rsidP="002D3A52">
      <w:pPr>
        <w:spacing w:line="17" w:lineRule="atLeast"/>
        <w:ind w:left="1418" w:hanging="284"/>
        <w:jc w:val="both"/>
      </w:pPr>
      <w:r>
        <w:t xml:space="preserve">   уличные танцы. </w:t>
      </w:r>
    </w:p>
    <w:p w:rsidR="002D3A52" w:rsidRDefault="002D3A52" w:rsidP="002D3A52">
      <w:pPr>
        <w:spacing w:line="17" w:lineRule="atLeast"/>
        <w:ind w:left="1134"/>
        <w:jc w:val="both"/>
      </w:pPr>
    </w:p>
    <w:p w:rsidR="002D3A52" w:rsidRDefault="002D3A52" w:rsidP="002D3A52">
      <w:pPr>
        <w:spacing w:line="17" w:lineRule="atLeast"/>
        <w:ind w:left="1134"/>
        <w:jc w:val="both"/>
      </w:pPr>
      <w:r>
        <w:t xml:space="preserve">  Возрастные категории: </w:t>
      </w:r>
    </w:p>
    <w:p w:rsidR="002D3A52" w:rsidRDefault="002D3A52" w:rsidP="002D3A52">
      <w:pPr>
        <w:spacing w:before="105" w:after="105"/>
        <w:ind w:left="1134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младшая категория – 5 -10 лет</w:t>
      </w:r>
    </w:p>
    <w:p w:rsidR="002D3A52" w:rsidRDefault="002D3A52" w:rsidP="002D3A52">
      <w:pPr>
        <w:spacing w:before="105" w:after="105"/>
        <w:ind w:left="1134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средняя категория – 11 – 15 лет</w:t>
      </w:r>
    </w:p>
    <w:p w:rsidR="002D3A52" w:rsidRDefault="002D3A52" w:rsidP="002D3A52">
      <w:pPr>
        <w:spacing w:before="105" w:after="105"/>
        <w:ind w:left="1134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-старшая категория – от 16  и старше (без ограничений)</w:t>
      </w:r>
    </w:p>
    <w:p w:rsidR="002D3A52" w:rsidRDefault="002D3A52" w:rsidP="002D3A52">
      <w:pPr>
        <w:spacing w:line="17" w:lineRule="atLeast"/>
        <w:jc w:val="both"/>
      </w:pPr>
      <w:r>
        <w:rPr>
          <w:b/>
        </w:rPr>
        <w:t xml:space="preserve">                2.</w:t>
      </w:r>
      <w:r>
        <w:t xml:space="preserve"> </w:t>
      </w:r>
      <w:r>
        <w:rPr>
          <w:b/>
        </w:rPr>
        <w:t>Инструментальная музыка</w:t>
      </w:r>
      <w:r>
        <w:rPr>
          <w:b/>
          <w:i/>
        </w:rPr>
        <w:t xml:space="preserve"> </w:t>
      </w:r>
      <w:r>
        <w:t xml:space="preserve">(соло, ансамбль, оркестр): Включает </w:t>
      </w:r>
    </w:p>
    <w:p w:rsidR="002D3A52" w:rsidRDefault="002D3A52" w:rsidP="002D3A52">
      <w:pPr>
        <w:spacing w:line="17" w:lineRule="atLeast"/>
        <w:jc w:val="both"/>
      </w:pPr>
      <w:r>
        <w:t xml:space="preserve">                    исполнение    на всех музыкальных инструментах.</w:t>
      </w:r>
      <w:r>
        <w:rPr>
          <w:b/>
        </w:rPr>
        <w:t xml:space="preserve"> </w:t>
      </w:r>
      <w:r>
        <w:t xml:space="preserve">Использование </w:t>
      </w:r>
    </w:p>
    <w:p w:rsidR="002D3A52" w:rsidRPr="00113E4C" w:rsidRDefault="002D3A52" w:rsidP="002D3A52">
      <w:pPr>
        <w:spacing w:line="17" w:lineRule="atLeast"/>
        <w:jc w:val="both"/>
        <w:rPr>
          <w:rFonts w:eastAsia="Calibri"/>
          <w:lang w:eastAsia="en-US"/>
        </w:rPr>
      </w:pPr>
      <w:r>
        <w:t xml:space="preserve">                    технических  средств</w:t>
      </w:r>
      <w:r>
        <w:rPr>
          <w:b/>
        </w:rPr>
        <w:t xml:space="preserve"> </w:t>
      </w:r>
      <w:r>
        <w:t xml:space="preserve"> допускается.</w:t>
      </w:r>
    </w:p>
    <w:p w:rsidR="002D3A52" w:rsidRDefault="002D3A52" w:rsidP="002D3A52">
      <w:pPr>
        <w:spacing w:line="17" w:lineRule="atLeast"/>
        <w:ind w:left="1134"/>
        <w:jc w:val="both"/>
      </w:pPr>
    </w:p>
    <w:p w:rsidR="002D3A52" w:rsidRDefault="002D3A52" w:rsidP="002D3A52">
      <w:pPr>
        <w:spacing w:line="17" w:lineRule="atLeast"/>
        <w:ind w:left="1134"/>
        <w:jc w:val="both"/>
      </w:pPr>
      <w:r>
        <w:t xml:space="preserve">Возрастные категории: </w:t>
      </w:r>
    </w:p>
    <w:p w:rsidR="002D3A52" w:rsidRDefault="002D3A52" w:rsidP="002D3A52">
      <w:pPr>
        <w:spacing w:before="105" w:after="105"/>
        <w:ind w:left="1134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младшая категория – 5 -10 лет</w:t>
      </w:r>
    </w:p>
    <w:p w:rsidR="002D3A52" w:rsidRDefault="002D3A52" w:rsidP="002D3A52">
      <w:pPr>
        <w:spacing w:before="105" w:after="105"/>
        <w:ind w:left="1134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средняя категория – 11 – 15 лет</w:t>
      </w:r>
    </w:p>
    <w:p w:rsidR="002D3A52" w:rsidRDefault="002D3A52" w:rsidP="002D3A52">
      <w:pPr>
        <w:spacing w:before="105" w:after="105"/>
        <w:ind w:left="1134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-старшая категория – от 16  и старше (без ограничений)</w:t>
      </w:r>
    </w:p>
    <w:p w:rsidR="002D3A52" w:rsidRDefault="002D3A52" w:rsidP="002D3A52">
      <w:pPr>
        <w:spacing w:line="17" w:lineRule="atLeast"/>
        <w:jc w:val="both"/>
        <w:rPr>
          <w:b/>
        </w:rPr>
      </w:pPr>
      <w:r>
        <w:rPr>
          <w:b/>
        </w:rPr>
        <w:t xml:space="preserve">          </w:t>
      </w:r>
    </w:p>
    <w:p w:rsidR="002D3A52" w:rsidRDefault="002D3A52" w:rsidP="002D3A52">
      <w:pPr>
        <w:spacing w:line="17" w:lineRule="atLeast"/>
        <w:jc w:val="both"/>
        <w:rPr>
          <w:b/>
        </w:rPr>
      </w:pPr>
    </w:p>
    <w:p w:rsidR="002D3A52" w:rsidRDefault="002D3A52" w:rsidP="002D3A52">
      <w:pPr>
        <w:spacing w:line="17" w:lineRule="atLeast"/>
        <w:jc w:val="both"/>
        <w:rPr>
          <w:b/>
        </w:rPr>
      </w:pPr>
    </w:p>
    <w:p w:rsidR="002D3A52" w:rsidRDefault="002D3A52" w:rsidP="002D3A52">
      <w:pPr>
        <w:spacing w:line="17" w:lineRule="atLeast"/>
        <w:jc w:val="both"/>
      </w:pPr>
      <w:bookmarkStart w:id="0" w:name="_GoBack"/>
      <w:bookmarkEnd w:id="0"/>
      <w:r>
        <w:rPr>
          <w:b/>
        </w:rPr>
        <w:lastRenderedPageBreak/>
        <w:t xml:space="preserve">     3. Вокал</w:t>
      </w:r>
      <w:r>
        <w:t xml:space="preserve">  (соло, ансамбль): эстрадный, академический, джазовый, народный </w:t>
      </w:r>
    </w:p>
    <w:p w:rsidR="002D3A52" w:rsidRPr="00113E4C" w:rsidRDefault="002D3A52" w:rsidP="002D3A52">
      <w:pPr>
        <w:spacing w:line="17" w:lineRule="atLeast"/>
        <w:jc w:val="both"/>
        <w:rPr>
          <w:rFonts w:eastAsia="Calibri"/>
          <w:lang w:eastAsia="en-US"/>
        </w:rPr>
      </w:pPr>
      <w:r>
        <w:t xml:space="preserve">                   (в том числе в аутентичной манере); хоровое пение.</w:t>
      </w:r>
    </w:p>
    <w:p w:rsidR="002D3A52" w:rsidRDefault="002D3A52" w:rsidP="002D3A52">
      <w:pPr>
        <w:spacing w:line="17" w:lineRule="atLeast"/>
        <w:ind w:left="1134"/>
        <w:jc w:val="both"/>
      </w:pPr>
    </w:p>
    <w:p w:rsidR="002D3A52" w:rsidRDefault="002D3A52" w:rsidP="002D3A52">
      <w:pPr>
        <w:spacing w:line="17" w:lineRule="atLeast"/>
        <w:ind w:left="1134"/>
        <w:jc w:val="both"/>
      </w:pPr>
      <w:r>
        <w:t xml:space="preserve">Возрастные категории:  </w:t>
      </w:r>
    </w:p>
    <w:p w:rsidR="002D3A52" w:rsidRDefault="002D3A52" w:rsidP="002D3A52">
      <w:pPr>
        <w:spacing w:before="105" w:after="105"/>
        <w:ind w:left="1134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младшая категория – 5 -10 лет</w:t>
      </w:r>
    </w:p>
    <w:p w:rsidR="002D3A52" w:rsidRDefault="002D3A52" w:rsidP="002D3A52">
      <w:pPr>
        <w:spacing w:before="105" w:after="105"/>
        <w:ind w:left="1134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средняя категория – 11 – 15 лет</w:t>
      </w:r>
    </w:p>
    <w:p w:rsidR="002D3A52" w:rsidRDefault="002D3A52" w:rsidP="002D3A52">
      <w:pPr>
        <w:spacing w:before="105" w:after="105"/>
        <w:ind w:left="1134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-старшая категория – от 16  и старше (без ограничений)</w:t>
      </w:r>
    </w:p>
    <w:p w:rsidR="002D3A52" w:rsidRPr="00B510B0" w:rsidRDefault="002D3A52" w:rsidP="002D3A52">
      <w:pPr>
        <w:spacing w:before="105" w:after="105"/>
        <w:ind w:left="1276" w:hanging="567"/>
        <w:jc w:val="both"/>
        <w:rPr>
          <w:rFonts w:eastAsia="Calibri"/>
          <w:lang w:eastAsia="en-US"/>
        </w:rPr>
      </w:pPr>
      <w:r>
        <w:t xml:space="preserve">       В народном и академическом вокале </w:t>
      </w:r>
      <w:r>
        <w:rPr>
          <w:b/>
        </w:rPr>
        <w:t>не</w:t>
      </w:r>
      <w:r>
        <w:t xml:space="preserve"> допускается использование технических средств.  </w:t>
      </w:r>
    </w:p>
    <w:p w:rsidR="002D3A52" w:rsidRDefault="002D3A52" w:rsidP="002D3A52">
      <w:pPr>
        <w:spacing w:line="17" w:lineRule="atLeast"/>
        <w:ind w:left="1134"/>
        <w:jc w:val="both"/>
        <w:rPr>
          <w:rFonts w:eastAsia="Calibri"/>
          <w:lang w:eastAsia="en-US"/>
        </w:rPr>
      </w:pPr>
      <w:r>
        <w:t xml:space="preserve">       </w:t>
      </w:r>
    </w:p>
    <w:p w:rsidR="002D3A52" w:rsidRDefault="002D3A52" w:rsidP="002D3A52">
      <w:pPr>
        <w:spacing w:line="17" w:lineRule="atLeast"/>
        <w:ind w:left="1134"/>
        <w:jc w:val="both"/>
      </w:pPr>
    </w:p>
    <w:p w:rsidR="002D3A52" w:rsidRDefault="002D3A52" w:rsidP="002D3A52">
      <w:pPr>
        <w:spacing w:line="17" w:lineRule="atLeast"/>
        <w:ind w:left="1134"/>
        <w:jc w:val="both"/>
      </w:pPr>
      <w:r>
        <w:rPr>
          <w:b/>
        </w:rPr>
        <w:t>Фольклор</w:t>
      </w:r>
      <w:r>
        <w:t xml:space="preserve"> – одно обрядовое действо или сцена, общей продолжительностью - до 10   мин. (фрагмент). </w:t>
      </w:r>
    </w:p>
    <w:p w:rsidR="002D3A52" w:rsidRDefault="002D3A52" w:rsidP="002D3A52">
      <w:pPr>
        <w:spacing w:line="17" w:lineRule="atLeast"/>
        <w:ind w:left="1134"/>
        <w:jc w:val="both"/>
      </w:pPr>
      <w:r>
        <w:rPr>
          <w:b/>
        </w:rPr>
        <w:t>Хоровое пение</w:t>
      </w:r>
      <w:r>
        <w:t xml:space="preserve"> (академическое, народное, эстрадное). </w:t>
      </w:r>
    </w:p>
    <w:p w:rsidR="002D3A52" w:rsidRDefault="002D3A52" w:rsidP="002D3A52">
      <w:pPr>
        <w:spacing w:line="17" w:lineRule="atLeast"/>
        <w:jc w:val="both"/>
      </w:pP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  <w:r>
        <w:rPr>
          <w:lang w:eastAsia="ru-RU"/>
        </w:rPr>
        <w:t>5.4. Критерии оценки: техника и качество исполнения, артистизм, соответствие выступления теме фестиваля, внешний вид и сценический костюм.</w:t>
      </w:r>
    </w:p>
    <w:p w:rsidR="002D3A52" w:rsidRDefault="002D3A52" w:rsidP="002D3A52">
      <w:pPr>
        <w:pStyle w:val="a5"/>
        <w:ind w:left="1134" w:hanging="425"/>
        <w:jc w:val="both"/>
        <w:rPr>
          <w:lang w:eastAsia="ru-RU"/>
        </w:rPr>
      </w:pPr>
    </w:p>
    <w:p w:rsidR="002D3A52" w:rsidRDefault="002D3A52" w:rsidP="002D3A52">
      <w:pPr>
        <w:pStyle w:val="a5"/>
        <w:ind w:left="1134" w:hanging="425"/>
        <w:jc w:val="both"/>
        <w:rPr>
          <w:lang w:eastAsia="en-US"/>
        </w:rPr>
      </w:pPr>
      <w:r>
        <w:rPr>
          <w:bCs/>
          <w:color w:val="000000"/>
          <w:lang w:eastAsia="ru-RU"/>
        </w:rPr>
        <w:t>5.5.</w:t>
      </w:r>
      <w:r>
        <w:rPr>
          <w:color w:val="000000"/>
        </w:rPr>
        <w:t xml:space="preserve"> </w:t>
      </w:r>
      <w:r>
        <w:t>Все коллективы и солисты  конкурса награждаются «Дипломом участника» Конкурса</w:t>
      </w:r>
    </w:p>
    <w:p w:rsidR="002D3A52" w:rsidRDefault="002D3A52" w:rsidP="002D3A52">
      <w:pPr>
        <w:pStyle w:val="a5"/>
        <w:ind w:left="1134" w:hanging="425"/>
        <w:jc w:val="both"/>
      </w:pPr>
    </w:p>
    <w:p w:rsidR="002D3A52" w:rsidRDefault="002D3A52" w:rsidP="002D3A52">
      <w:pPr>
        <w:pStyle w:val="a5"/>
        <w:numPr>
          <w:ilvl w:val="1"/>
          <w:numId w:val="1"/>
        </w:numPr>
        <w:ind w:left="1134" w:hanging="425"/>
        <w:jc w:val="both"/>
      </w:pPr>
      <w:r>
        <w:t>Победители конкурса в каждой номинации и возрастной категории награждаются дипломами 1, 2, 3 степени и призами.</w:t>
      </w:r>
    </w:p>
    <w:p w:rsidR="002D3A52" w:rsidRDefault="002D3A52" w:rsidP="002D3A52">
      <w:pPr>
        <w:pStyle w:val="a5"/>
        <w:ind w:left="1134" w:hanging="425"/>
        <w:jc w:val="both"/>
      </w:pPr>
    </w:p>
    <w:p w:rsidR="002D3A52" w:rsidRPr="00113E4C" w:rsidRDefault="002D3A52" w:rsidP="002D3A52">
      <w:pPr>
        <w:pStyle w:val="a5"/>
        <w:numPr>
          <w:ilvl w:val="1"/>
          <w:numId w:val="1"/>
        </w:numPr>
        <w:ind w:left="1134" w:hanging="425"/>
        <w:jc w:val="both"/>
      </w:pPr>
      <w:r>
        <w:t>В каждой номинации по решению жюри может быть присужден один «Гран-при». Обладателю «Гран–при» вручается Диплом, главный приз и кубок Фестиваля «Золотой Лис»</w:t>
      </w:r>
    </w:p>
    <w:p w:rsidR="002D3A52" w:rsidRDefault="002D3A52" w:rsidP="002D3A52">
      <w:pPr>
        <w:spacing w:before="105" w:after="105"/>
        <w:rPr>
          <w:bCs/>
          <w:color w:val="000000"/>
          <w:sz w:val="28"/>
          <w:szCs w:val="28"/>
          <w:lang w:eastAsia="ru-RU"/>
        </w:rPr>
      </w:pPr>
    </w:p>
    <w:p w:rsidR="002D3A52" w:rsidRDefault="002D3A52" w:rsidP="002D3A52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  <w:lang w:eastAsia="ru-RU"/>
        </w:rPr>
        <w:t xml:space="preserve">                                                   6. Контактная информация </w:t>
      </w:r>
    </w:p>
    <w:p w:rsidR="002D3A52" w:rsidRDefault="002D3A52" w:rsidP="002D3A52">
      <w:pPr>
        <w:pStyle w:val="a5"/>
        <w:ind w:left="1134" w:hanging="425"/>
      </w:pPr>
      <w:r>
        <w:t xml:space="preserve">6.1. Муниципальное Автономное Учреждение «Центр Русской Культуры </w:t>
      </w:r>
    </w:p>
    <w:p w:rsidR="002D3A52" w:rsidRDefault="002D3A52" w:rsidP="002D3A52">
      <w:pPr>
        <w:pStyle w:val="a5"/>
        <w:ind w:left="1134" w:hanging="425"/>
      </w:pPr>
      <w:r>
        <w:t xml:space="preserve">      «Русский Дом» (парк Космонавтов)</w:t>
      </w:r>
    </w:p>
    <w:p w:rsidR="002D3A52" w:rsidRDefault="002D3A52" w:rsidP="002D3A52">
      <w:pPr>
        <w:pStyle w:val="a5"/>
        <w:ind w:left="1134" w:hanging="425"/>
      </w:pPr>
      <w:r>
        <w:t xml:space="preserve">       Российская Федерация, Удмуртская Республика, </w:t>
      </w:r>
    </w:p>
    <w:p w:rsidR="002D3A52" w:rsidRDefault="002D3A52" w:rsidP="002D3A52">
      <w:pPr>
        <w:pStyle w:val="a5"/>
        <w:ind w:left="1134" w:hanging="425"/>
      </w:pPr>
      <w:r>
        <w:t xml:space="preserve">       426039  г. Ижевск, ул. Воткинское Шоссе, д.    118, </w:t>
      </w:r>
    </w:p>
    <w:p w:rsidR="002D3A52" w:rsidRPr="00113E4C" w:rsidRDefault="002D3A52" w:rsidP="002D3A52">
      <w:pPr>
        <w:pStyle w:val="a5"/>
        <w:ind w:left="1134"/>
        <w:rPr>
          <w:b/>
        </w:rPr>
      </w:pPr>
      <w:hyperlink r:id="rId8" w:history="1">
        <w:r>
          <w:rPr>
            <w:rStyle w:val="a4"/>
          </w:rPr>
          <w:t>olgadom12@inbox.ru</w:t>
        </w:r>
      </w:hyperlink>
      <w:r>
        <w:t xml:space="preserve"> </w:t>
      </w:r>
    </w:p>
    <w:p w:rsidR="002D3A52" w:rsidRDefault="002D3A52" w:rsidP="002D3A52">
      <w:pPr>
        <w:pStyle w:val="a3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(3412) 457 566, 550-770, 8-904-315-99-83</w:t>
      </w:r>
    </w:p>
    <w:p w:rsidR="002D3A52" w:rsidRPr="00D2434A" w:rsidRDefault="002D3A52" w:rsidP="002D3A52">
      <w:pPr>
        <w:pStyle w:val="a3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заместитель директора по творческой деятельности </w:t>
      </w:r>
    </w:p>
    <w:p w:rsidR="002D3A52" w:rsidRDefault="002D3A52" w:rsidP="002D3A52">
      <w:pPr>
        <w:pStyle w:val="a3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Ольга Николаевна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A52" w:rsidRDefault="002D3A52" w:rsidP="002D3A52">
      <w:pPr>
        <w:spacing w:before="105" w:after="105"/>
        <w:rPr>
          <w:bCs/>
          <w:color w:val="000000"/>
          <w:sz w:val="28"/>
          <w:szCs w:val="28"/>
          <w:lang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sz w:val="28"/>
          <w:szCs w:val="28"/>
          <w:lang w:val="en-US"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sz w:val="28"/>
          <w:szCs w:val="28"/>
          <w:lang w:val="en-US"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sz w:val="28"/>
          <w:szCs w:val="28"/>
          <w:lang w:val="en-US" w:eastAsia="ru-RU"/>
        </w:rPr>
      </w:pPr>
    </w:p>
    <w:p w:rsidR="002D3A52" w:rsidRDefault="002D3A52" w:rsidP="002D3A52">
      <w:pPr>
        <w:spacing w:before="105" w:after="105"/>
        <w:ind w:firstLine="240"/>
        <w:jc w:val="center"/>
        <w:rPr>
          <w:b/>
          <w:bCs/>
          <w:color w:val="000000"/>
          <w:sz w:val="28"/>
          <w:szCs w:val="28"/>
          <w:lang w:val="en-US" w:eastAsia="ru-RU"/>
        </w:rPr>
      </w:pPr>
    </w:p>
    <w:p w:rsidR="00082B33" w:rsidRPr="002D3A52" w:rsidRDefault="00082B33"/>
    <w:sectPr w:rsidR="00082B33" w:rsidRPr="002D3A52" w:rsidSect="002D3A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410A"/>
    <w:multiLevelType w:val="multilevel"/>
    <w:tmpl w:val="701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76DAE"/>
    <w:multiLevelType w:val="hybridMultilevel"/>
    <w:tmpl w:val="F140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03024"/>
    <w:multiLevelType w:val="multilevel"/>
    <w:tmpl w:val="493E57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D075089"/>
    <w:multiLevelType w:val="hybridMultilevel"/>
    <w:tmpl w:val="8CB2EAD6"/>
    <w:lvl w:ilvl="0" w:tplc="1FF6948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52"/>
    <w:rsid w:val="00082B33"/>
    <w:rsid w:val="002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A5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4">
    <w:name w:val="Hyperlink"/>
    <w:uiPriority w:val="99"/>
    <w:unhideWhenUsed/>
    <w:rsid w:val="002D3A52"/>
    <w:rPr>
      <w:color w:val="0000FF"/>
      <w:u w:val="single"/>
    </w:rPr>
  </w:style>
  <w:style w:type="paragraph" w:styleId="a5">
    <w:name w:val="No Spacing"/>
    <w:uiPriority w:val="1"/>
    <w:qFormat/>
    <w:rsid w:val="002D3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A5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4">
    <w:name w:val="Hyperlink"/>
    <w:uiPriority w:val="99"/>
    <w:unhideWhenUsed/>
    <w:rsid w:val="002D3A52"/>
    <w:rPr>
      <w:color w:val="0000FF"/>
      <w:u w:val="single"/>
    </w:rPr>
  </w:style>
  <w:style w:type="paragraph" w:styleId="a5">
    <w:name w:val="No Spacing"/>
    <w:uiPriority w:val="1"/>
    <w:qFormat/>
    <w:rsid w:val="002D3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dom12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dom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dom12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2018-08-02T13:16:00Z</dcterms:created>
  <dcterms:modified xsi:type="dcterms:W3CDTF">2018-08-02T13:22:00Z</dcterms:modified>
</cp:coreProperties>
</file>